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56333B66" w:rsidR="00E9077E" w:rsidRPr="00B3102E" w:rsidRDefault="008F7BB1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hAnsi="Arial" w:cs="Arial"/>
          <w:b/>
          <w:bCs/>
          <w:sz w:val="27"/>
          <w:szCs w:val="27"/>
        </w:rPr>
        <w:t>Pítko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2AC3D20A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Fonts w:ascii="Arial" w:hAnsi="Arial" w:cs="Arial"/>
        </w:rPr>
        <w:t>Pítko je prvek městského mobiliáře určený pro veřejná prostranství, parky, dětská hřiště a sportovní areály. Slouží k poskytování pitné vody návštěvníkům a podporuje komfort při pobytu ve veřejném prostoru, zejména během teplých dnů nebo při sportovních aktivitách.</w:t>
      </w:r>
    </w:p>
    <w:p w14:paraId="355D96E3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Fonts w:ascii="Arial" w:hAnsi="Arial" w:cs="Arial"/>
        </w:rPr>
        <w:t>Konstrukce pítka je navržena s důrazem na jednoduché používání, vysokou odolnost a snadnou údržbu. Ergonomický tvar umožňuje pohodlné používání dětem i dospělým a zároveň umožňuje přístup osobám se sníženou pohyblivostí. Integrovaný časovaný ventil omezuje plýtvání vodou a zajišťuje hygienické používání.</w:t>
      </w:r>
    </w:p>
    <w:p w14:paraId="6272405B" w14:textId="77777777" w:rsidR="008F7BB1" w:rsidRPr="008F7BB1" w:rsidRDefault="008F7BB1" w:rsidP="008F7BB1">
      <w:pPr>
        <w:rPr>
          <w:rFonts w:ascii="Arial" w:hAnsi="Arial" w:cs="Arial"/>
          <w:sz w:val="24"/>
          <w:szCs w:val="24"/>
        </w:rPr>
      </w:pPr>
      <w:r w:rsidRPr="008F7BB1">
        <w:rPr>
          <w:rFonts w:ascii="Arial" w:hAnsi="Arial" w:cs="Arial"/>
          <w:sz w:val="24"/>
          <w:szCs w:val="24"/>
        </w:rPr>
        <w:pict w14:anchorId="5D7446D9">
          <v:rect id="_x0000_i1034" style="width:0;height:1.5pt" o:hralign="center" o:hrstd="t" o:hr="t" fillcolor="#a0a0a0" stroked="f"/>
        </w:pict>
      </w:r>
    </w:p>
    <w:p w14:paraId="541BBE3F" w14:textId="1A1A800F" w:rsidR="008F7BB1" w:rsidRPr="008F7BB1" w:rsidRDefault="008F7BB1" w:rsidP="008F7BB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F7BB1">
        <w:rPr>
          <w:rFonts w:ascii="Arial" w:hAnsi="Arial" w:cs="Arial"/>
          <w:b/>
          <w:bCs/>
          <w:color w:val="auto"/>
          <w:sz w:val="24"/>
          <w:szCs w:val="24"/>
        </w:rPr>
        <w:t>Funkční využití</w:t>
      </w:r>
    </w:p>
    <w:p w14:paraId="475E52E6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Zajištění pitného režimu</w:t>
      </w:r>
      <w:r w:rsidRPr="008F7BB1">
        <w:rPr>
          <w:rFonts w:ascii="Arial" w:hAnsi="Arial" w:cs="Arial"/>
        </w:rPr>
        <w:br/>
        <w:t>Pítko poskytuje veřejně dostupný zdroj pitné vody pro návštěvníky hřišť, parků a sportovišť.</w:t>
      </w:r>
    </w:p>
    <w:p w14:paraId="089F1D7F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Ekonomické využívání vody</w:t>
      </w:r>
      <w:r w:rsidRPr="008F7BB1">
        <w:rPr>
          <w:rFonts w:ascii="Arial" w:hAnsi="Arial" w:cs="Arial"/>
        </w:rPr>
        <w:br/>
        <w:t>Ovládání pomocí časovaného tlačítka zajišťuje automatické uzavření vody a omezuje její plýtvání.</w:t>
      </w:r>
    </w:p>
    <w:p w14:paraId="5B3B3FBE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Doplnění mobiliáře veřejného prostoru</w:t>
      </w:r>
      <w:r w:rsidRPr="008F7BB1">
        <w:rPr>
          <w:rFonts w:ascii="Arial" w:hAnsi="Arial" w:cs="Arial"/>
        </w:rPr>
        <w:br/>
        <w:t>Prvek doplňuje vybavení parků a sportovišť a zvyšuje komfort uživatelů veřejného prostoru.</w:t>
      </w:r>
    </w:p>
    <w:p w14:paraId="0B09351E" w14:textId="77777777" w:rsidR="008F7BB1" w:rsidRPr="008F7BB1" w:rsidRDefault="008F7BB1" w:rsidP="008F7BB1">
      <w:pPr>
        <w:rPr>
          <w:rFonts w:ascii="Arial" w:hAnsi="Arial" w:cs="Arial"/>
          <w:sz w:val="24"/>
          <w:szCs w:val="24"/>
        </w:rPr>
      </w:pPr>
      <w:r w:rsidRPr="008F7BB1">
        <w:rPr>
          <w:rFonts w:ascii="Arial" w:hAnsi="Arial" w:cs="Arial"/>
          <w:sz w:val="24"/>
          <w:szCs w:val="24"/>
        </w:rPr>
        <w:pict w14:anchorId="50CEC960">
          <v:rect id="_x0000_i1035" style="width:0;height:1.5pt" o:hralign="center" o:hrstd="t" o:hr="t" fillcolor="#a0a0a0" stroked="f"/>
        </w:pict>
      </w:r>
    </w:p>
    <w:p w14:paraId="7B47723F" w14:textId="1219E845" w:rsidR="008F7BB1" w:rsidRPr="008F7BB1" w:rsidRDefault="008F7BB1" w:rsidP="008F7BB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F7BB1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7EF6DD7C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Tělo pítka</w:t>
      </w:r>
      <w:r w:rsidRPr="008F7BB1">
        <w:rPr>
          <w:rFonts w:ascii="Arial" w:hAnsi="Arial" w:cs="Arial"/>
        </w:rPr>
        <w:br/>
        <w:t>Tělo je navrženo jako jeden kompaktní prvek s trychtýřovitým tvarem horní části, který umožňuje přirozený odtok vody směrem k odtokovému otvoru.</w:t>
      </w:r>
    </w:p>
    <w:p w14:paraId="5F9BCEF6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Ovládací mechanismus</w:t>
      </w:r>
      <w:r w:rsidRPr="008F7BB1">
        <w:rPr>
          <w:rFonts w:ascii="Arial" w:hAnsi="Arial" w:cs="Arial"/>
        </w:rPr>
        <w:br/>
        <w:t>Pítko je vybaveno časovaným tlačítkem, které po stisknutí spustí proud vody na omezený časový interval. Tento systém minimalizuje plýtvání vodou a zajišťuje hygienické používání.</w:t>
      </w:r>
    </w:p>
    <w:p w14:paraId="775FA960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Odtokový systém</w:t>
      </w:r>
      <w:r w:rsidRPr="008F7BB1">
        <w:rPr>
          <w:rFonts w:ascii="Arial" w:hAnsi="Arial" w:cs="Arial"/>
        </w:rPr>
        <w:br/>
        <w:t>Integrovaný odtok se sifonem odvádí přebytečnou vodu do kanalizace a zabraňuje jejímu hromadění v okolí pítka.</w:t>
      </w:r>
    </w:p>
    <w:p w14:paraId="2BF1CB4D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Základna pítka</w:t>
      </w:r>
      <w:r w:rsidRPr="008F7BB1">
        <w:rPr>
          <w:rFonts w:ascii="Arial" w:hAnsi="Arial" w:cs="Arial"/>
        </w:rPr>
        <w:br/>
        <w:t>Pítko je instalováno na betonové základně, která zajišťuje stabilitu konstrukce a umožňuje připojení na vodovodní a odpadní potrubí.</w:t>
      </w:r>
    </w:p>
    <w:p w14:paraId="76111386" w14:textId="77777777" w:rsidR="008F7BB1" w:rsidRPr="008F7BB1" w:rsidRDefault="008F7BB1" w:rsidP="008F7BB1">
      <w:pPr>
        <w:rPr>
          <w:rFonts w:ascii="Arial" w:hAnsi="Arial" w:cs="Arial"/>
          <w:sz w:val="24"/>
          <w:szCs w:val="24"/>
        </w:rPr>
      </w:pPr>
      <w:r w:rsidRPr="008F7BB1">
        <w:rPr>
          <w:rFonts w:ascii="Arial" w:hAnsi="Arial" w:cs="Arial"/>
          <w:sz w:val="24"/>
          <w:szCs w:val="24"/>
        </w:rPr>
        <w:lastRenderedPageBreak/>
        <w:pict w14:anchorId="281039D9">
          <v:rect id="_x0000_i1036" style="width:0;height:1.5pt" o:hralign="center" o:hrstd="t" o:hr="t" fillcolor="#a0a0a0" stroked="f"/>
        </w:pict>
      </w:r>
    </w:p>
    <w:p w14:paraId="0826F19F" w14:textId="3D78DC16" w:rsidR="008F7BB1" w:rsidRPr="008F7BB1" w:rsidRDefault="008F7BB1" w:rsidP="008F7BB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F7BB1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591010A4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Tělo pítka</w:t>
      </w:r>
      <w:r w:rsidRPr="008F7BB1">
        <w:rPr>
          <w:rFonts w:ascii="Arial" w:hAnsi="Arial" w:cs="Arial"/>
        </w:rPr>
        <w:br/>
        <w:t xml:space="preserve">Tělo pítka je vyrobeno z </w:t>
      </w:r>
      <w:r w:rsidRPr="008F7BB1">
        <w:rPr>
          <w:rStyle w:val="Siln"/>
          <w:rFonts w:ascii="Arial" w:hAnsi="Arial" w:cs="Arial"/>
        </w:rPr>
        <w:t>HDPE (</w:t>
      </w:r>
      <w:proofErr w:type="spellStart"/>
      <w:r w:rsidRPr="008F7BB1">
        <w:rPr>
          <w:rStyle w:val="Siln"/>
          <w:rFonts w:ascii="Arial" w:hAnsi="Arial" w:cs="Arial"/>
        </w:rPr>
        <w:t>vysokohustotní</w:t>
      </w:r>
      <w:proofErr w:type="spellEnd"/>
      <w:r w:rsidRPr="008F7BB1">
        <w:rPr>
          <w:rStyle w:val="Siln"/>
          <w:rFonts w:ascii="Arial" w:hAnsi="Arial" w:cs="Arial"/>
        </w:rPr>
        <w:t xml:space="preserve"> polyetylen)</w:t>
      </w:r>
      <w:r w:rsidRPr="008F7BB1">
        <w:rPr>
          <w:rFonts w:ascii="Arial" w:hAnsi="Arial" w:cs="Arial"/>
        </w:rPr>
        <w:t xml:space="preserve"> technologií rotačního lití. Materiál je bezpórovitý, snadno omyvatelný a vysoce odolný vůči UV záření, povětrnostním vlivům i mechanickému poškození. Povrch je </w:t>
      </w:r>
      <w:r w:rsidRPr="008F7BB1">
        <w:rPr>
          <w:rStyle w:val="Siln"/>
          <w:rFonts w:ascii="Arial" w:hAnsi="Arial" w:cs="Arial"/>
        </w:rPr>
        <w:t>mikro-texturovaný</w:t>
      </w:r>
      <w:r w:rsidRPr="008F7BB1">
        <w:rPr>
          <w:rFonts w:ascii="Arial" w:hAnsi="Arial" w:cs="Arial"/>
        </w:rPr>
        <w:t>, což snižuje viditelnost drobných nečistot a zvyšuje odolnost proti poškrábání.</w:t>
      </w:r>
    </w:p>
    <w:p w14:paraId="585B400A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Základna pítka</w:t>
      </w:r>
      <w:r w:rsidRPr="008F7BB1">
        <w:rPr>
          <w:rFonts w:ascii="Arial" w:hAnsi="Arial" w:cs="Arial"/>
        </w:rPr>
        <w:br/>
        <w:t xml:space="preserve">Nosná základna je z </w:t>
      </w:r>
      <w:r w:rsidRPr="008F7BB1">
        <w:rPr>
          <w:rStyle w:val="Siln"/>
          <w:rFonts w:ascii="Arial" w:hAnsi="Arial" w:cs="Arial"/>
        </w:rPr>
        <w:t>železobetonu s hydrofobní úpravou</w:t>
      </w:r>
      <w:r w:rsidRPr="008F7BB1">
        <w:rPr>
          <w:rFonts w:ascii="Arial" w:hAnsi="Arial" w:cs="Arial"/>
        </w:rPr>
        <w:t>, která zajišťuje stabilitu konstrukce a dlouhou životnost v exteriéru.</w:t>
      </w:r>
    </w:p>
    <w:p w14:paraId="3FB49F04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Ovládací mechanismus</w:t>
      </w:r>
      <w:r w:rsidRPr="008F7BB1">
        <w:rPr>
          <w:rFonts w:ascii="Arial" w:hAnsi="Arial" w:cs="Arial"/>
        </w:rPr>
        <w:br/>
        <w:t xml:space="preserve">Pítko je vybaveno </w:t>
      </w:r>
      <w:r w:rsidRPr="008F7BB1">
        <w:rPr>
          <w:rStyle w:val="Siln"/>
          <w:rFonts w:ascii="Arial" w:hAnsi="Arial" w:cs="Arial"/>
        </w:rPr>
        <w:t>chromovaným časovaným ventilem</w:t>
      </w:r>
      <w:r w:rsidRPr="008F7BB1">
        <w:rPr>
          <w:rFonts w:ascii="Arial" w:hAnsi="Arial" w:cs="Arial"/>
        </w:rPr>
        <w:t>, který zajišťuje automatické uzavření vody po určitém časovém intervalu.</w:t>
      </w:r>
    </w:p>
    <w:p w14:paraId="0F453F10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Style w:val="Siln"/>
          <w:rFonts w:ascii="Arial" w:hAnsi="Arial" w:cs="Arial"/>
        </w:rPr>
        <w:t>Vnitřní potrubí a výtok</w:t>
      </w:r>
      <w:r w:rsidRPr="008F7BB1">
        <w:rPr>
          <w:rFonts w:ascii="Arial" w:hAnsi="Arial" w:cs="Arial"/>
        </w:rPr>
        <w:br/>
        <w:t xml:space="preserve">Vnitřní rozvody jsou vedeny </w:t>
      </w:r>
      <w:r w:rsidRPr="008F7BB1">
        <w:rPr>
          <w:rStyle w:val="Siln"/>
          <w:rFonts w:ascii="Arial" w:hAnsi="Arial" w:cs="Arial"/>
        </w:rPr>
        <w:t>měděným potrubím</w:t>
      </w:r>
      <w:r w:rsidRPr="008F7BB1">
        <w:rPr>
          <w:rFonts w:ascii="Arial" w:hAnsi="Arial" w:cs="Arial"/>
        </w:rPr>
        <w:t xml:space="preserve">, zatímco výtok vody je proveden z </w:t>
      </w:r>
      <w:r w:rsidRPr="008F7BB1">
        <w:rPr>
          <w:rStyle w:val="Siln"/>
          <w:rFonts w:ascii="Arial" w:hAnsi="Arial" w:cs="Arial"/>
        </w:rPr>
        <w:t>nerezové oceli</w:t>
      </w:r>
      <w:r w:rsidRPr="008F7BB1">
        <w:rPr>
          <w:rFonts w:ascii="Arial" w:hAnsi="Arial" w:cs="Arial"/>
        </w:rPr>
        <w:t>, což zajišťuje hygienický provoz a dlouhou životnost.</w:t>
      </w:r>
    </w:p>
    <w:p w14:paraId="6E90FDC9" w14:textId="77777777" w:rsidR="008F7BB1" w:rsidRPr="008F7BB1" w:rsidRDefault="008F7BB1" w:rsidP="008F7BB1">
      <w:pPr>
        <w:rPr>
          <w:rFonts w:ascii="Arial" w:hAnsi="Arial" w:cs="Arial"/>
          <w:sz w:val="24"/>
          <w:szCs w:val="24"/>
        </w:rPr>
      </w:pPr>
      <w:r w:rsidRPr="008F7BB1">
        <w:rPr>
          <w:rFonts w:ascii="Arial" w:hAnsi="Arial" w:cs="Arial"/>
          <w:sz w:val="24"/>
          <w:szCs w:val="24"/>
        </w:rPr>
        <w:pict w14:anchorId="118808BC">
          <v:rect id="_x0000_i1037" style="width:0;height:1.5pt" o:hralign="center" o:hrstd="t" o:hr="t" fillcolor="#a0a0a0" stroked="f"/>
        </w:pict>
      </w:r>
    </w:p>
    <w:p w14:paraId="4B64F1F8" w14:textId="6C464573" w:rsidR="008F7BB1" w:rsidRPr="008F7BB1" w:rsidRDefault="008F7BB1" w:rsidP="008F7BB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F7BB1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7AA38AEF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Fonts w:ascii="Arial" w:hAnsi="Arial" w:cs="Arial"/>
        </w:rPr>
        <w:t xml:space="preserve">Rozměry prvku (D × Š × V): </w:t>
      </w:r>
      <w:r w:rsidRPr="008F7BB1">
        <w:rPr>
          <w:rStyle w:val="Siln"/>
          <w:rFonts w:ascii="Arial" w:hAnsi="Arial" w:cs="Arial"/>
        </w:rPr>
        <w:t>Ø 58 × 91 cm</w:t>
      </w:r>
      <w:r w:rsidRPr="008F7BB1">
        <w:rPr>
          <w:rFonts w:ascii="Arial" w:hAnsi="Arial" w:cs="Arial"/>
        </w:rPr>
        <w:br/>
        <w:t xml:space="preserve">Věkové určení: </w:t>
      </w:r>
      <w:r w:rsidRPr="008F7BB1">
        <w:rPr>
          <w:rStyle w:val="Siln"/>
          <w:rFonts w:ascii="Arial" w:hAnsi="Arial" w:cs="Arial"/>
        </w:rPr>
        <w:t>bez omezení</w:t>
      </w:r>
      <w:r w:rsidRPr="008F7BB1">
        <w:rPr>
          <w:rFonts w:ascii="Arial" w:hAnsi="Arial" w:cs="Arial"/>
        </w:rPr>
        <w:br/>
        <w:t xml:space="preserve">Kapacita: </w:t>
      </w:r>
      <w:r w:rsidRPr="008F7BB1">
        <w:rPr>
          <w:rStyle w:val="Siln"/>
          <w:rFonts w:ascii="Arial" w:hAnsi="Arial" w:cs="Arial"/>
        </w:rPr>
        <w:t>není stanovena</w:t>
      </w:r>
      <w:r w:rsidRPr="008F7BB1">
        <w:rPr>
          <w:rFonts w:ascii="Arial" w:hAnsi="Arial" w:cs="Arial"/>
        </w:rPr>
        <w:br/>
        <w:t xml:space="preserve">Maximální výška pádu: </w:t>
      </w:r>
      <w:r w:rsidRPr="008F7BB1">
        <w:rPr>
          <w:rStyle w:val="Siln"/>
          <w:rFonts w:ascii="Arial" w:hAnsi="Arial" w:cs="Arial"/>
        </w:rPr>
        <w:t>0,00 m</w:t>
      </w:r>
      <w:r w:rsidRPr="008F7BB1">
        <w:rPr>
          <w:rFonts w:ascii="Arial" w:hAnsi="Arial" w:cs="Arial"/>
        </w:rPr>
        <w:br/>
        <w:t xml:space="preserve">Rozměr bezpečnostní plochy: </w:t>
      </w:r>
      <w:r w:rsidRPr="008F7BB1">
        <w:rPr>
          <w:rStyle w:val="Siln"/>
          <w:rFonts w:ascii="Arial" w:hAnsi="Arial" w:cs="Arial"/>
        </w:rPr>
        <w:t>není stanovena</w:t>
      </w:r>
      <w:r w:rsidRPr="008F7BB1">
        <w:rPr>
          <w:rFonts w:ascii="Arial" w:hAnsi="Arial" w:cs="Arial"/>
        </w:rPr>
        <w:br/>
        <w:t xml:space="preserve">Hloubka založení: </w:t>
      </w:r>
      <w:r w:rsidRPr="008F7BB1">
        <w:rPr>
          <w:rStyle w:val="Siln"/>
          <w:rFonts w:ascii="Arial" w:hAnsi="Arial" w:cs="Arial"/>
        </w:rPr>
        <w:t>cca 30–40 cm (betonová základna)</w:t>
      </w:r>
      <w:r w:rsidRPr="008F7BB1">
        <w:rPr>
          <w:rFonts w:ascii="Arial" w:hAnsi="Arial" w:cs="Arial"/>
        </w:rPr>
        <w:br/>
        <w:t xml:space="preserve">Hmotnost prvku: </w:t>
      </w:r>
      <w:r w:rsidRPr="008F7BB1">
        <w:rPr>
          <w:rStyle w:val="Siln"/>
          <w:rFonts w:ascii="Arial" w:hAnsi="Arial" w:cs="Arial"/>
        </w:rPr>
        <w:t>cca 39 kg</w:t>
      </w:r>
      <w:r w:rsidRPr="008F7BB1">
        <w:rPr>
          <w:rFonts w:ascii="Arial" w:hAnsi="Arial" w:cs="Arial"/>
        </w:rPr>
        <w:br/>
        <w:t xml:space="preserve">Recyklovaný materiál: </w:t>
      </w:r>
      <w:r w:rsidRPr="008F7BB1">
        <w:rPr>
          <w:rStyle w:val="Siln"/>
          <w:rFonts w:ascii="Arial" w:hAnsi="Arial" w:cs="Arial"/>
        </w:rPr>
        <w:t>cca 100 % tělo pítka (HDPE)</w:t>
      </w:r>
    </w:p>
    <w:p w14:paraId="6F15FCD7" w14:textId="77777777" w:rsidR="008F7BB1" w:rsidRPr="008F7BB1" w:rsidRDefault="008F7BB1" w:rsidP="008F7BB1">
      <w:pPr>
        <w:pStyle w:val="Normlnweb"/>
        <w:rPr>
          <w:rFonts w:ascii="Arial" w:hAnsi="Arial" w:cs="Arial"/>
        </w:rPr>
      </w:pPr>
      <w:r w:rsidRPr="008F7BB1">
        <w:rPr>
          <w:rFonts w:ascii="Arial" w:hAnsi="Arial" w:cs="Arial"/>
        </w:rPr>
        <w:t>Pítko je určeno pro instalaci do zpevněného povrchu s napojením na vodovodní a odpadní potrubí. Instalace na nezpevněných nebo písčitých površích není doporučena.</w:t>
      </w:r>
    </w:p>
    <w:p w14:paraId="00062F90" w14:textId="54CAB918" w:rsidR="00BA3605" w:rsidRPr="001C6C3F" w:rsidRDefault="008F7BB1" w:rsidP="008F7BB1">
      <w:pPr>
        <w:pStyle w:val="Normlnweb"/>
        <w:rPr>
          <w:rFonts w:ascii="Arial" w:hAnsi="Arial" w:cs="Arial"/>
        </w:rPr>
      </w:pPr>
      <w:r w:rsidRPr="008F7BB1">
        <w:rPr>
          <w:rFonts w:ascii="Arial" w:hAnsi="Arial" w:cs="Arial"/>
        </w:rPr>
        <w:drawing>
          <wp:inline distT="0" distB="0" distL="0" distR="0" wp14:anchorId="002B9EDF" wp14:editId="73FB793B">
            <wp:extent cx="1409404" cy="1868993"/>
            <wp:effectExtent l="0" t="0" r="63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8045" cy="188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23667"/>
    <w:rsid w:val="00125990"/>
    <w:rsid w:val="001C6C3F"/>
    <w:rsid w:val="00244C4D"/>
    <w:rsid w:val="002B1BCA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8F7BB1"/>
    <w:rsid w:val="00906F81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DF422A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425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33</cp:revision>
  <dcterms:created xsi:type="dcterms:W3CDTF">2024-12-16T09:30:00Z</dcterms:created>
  <dcterms:modified xsi:type="dcterms:W3CDTF">2026-03-12T15:21:00Z</dcterms:modified>
</cp:coreProperties>
</file>